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B43597" w:rsidRDefault="00056202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F1416" w:rsidRPr="00641D51" w:rsidRDefault="001F141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766A15">
                    <w:rPr>
                      <w:rFonts w:eastAsia="Courier New"/>
                      <w:lang w:bidi="ru-RU"/>
                    </w:rPr>
                    <w:t>44.03.05Педагогическое образование (с дмумя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766A15">
                    <w:t>«Начальное  образование» и «Информатика»</w:t>
                  </w:r>
                  <w:r w:rsidRPr="005856F7">
                    <w:t xml:space="preserve">, утв. приказом ректора ОмГА от </w:t>
                  </w:r>
                  <w:r w:rsidR="00742E9A">
                    <w:t>30.08</w:t>
                  </w:r>
                  <w:r w:rsidRPr="005856F7">
                    <w:t>.20</w:t>
                  </w:r>
                  <w:r w:rsidR="00742E9A">
                    <w:t>21</w:t>
                  </w:r>
                  <w:r w:rsidRPr="005856F7">
                    <w:t xml:space="preserve"> №</w:t>
                  </w:r>
                  <w:r w:rsidR="00742E9A">
                    <w:t>94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05620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F1416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1416" w:rsidRPr="006A2B05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1F1416" w:rsidRPr="00C94464" w:rsidRDefault="00742E9A" w:rsidP="001A7A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="001F141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1F1416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F1416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  <w:p w:rsidR="001F1416" w:rsidRPr="001A7ADE" w:rsidRDefault="001F1416" w:rsidP="001A7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 xml:space="preserve">ская)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4359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766A15">
        <w:rPr>
          <w:rFonts w:eastAsia="Courier New"/>
          <w:sz w:val="24"/>
          <w:szCs w:val="24"/>
          <w:lang w:bidi="ru-RU"/>
        </w:rPr>
        <w:t>«Начальное  образование» и «Информатика»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B43597">
        <w:t xml:space="preserve"> 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sz w:val="24"/>
          <w:szCs w:val="24"/>
        </w:rPr>
        <w:t xml:space="preserve"> 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B43597" w:rsidRDefault="002F55E2" w:rsidP="00CA67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B43597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B4359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CA67D5" w:rsidRDefault="002F55E2" w:rsidP="00CA67D5">
      <w:pPr>
        <w:suppressAutoHyphens/>
        <w:contextualSpacing/>
        <w:rPr>
          <w:sz w:val="24"/>
          <w:szCs w:val="24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B43597">
        <w:rPr>
          <w:sz w:val="24"/>
          <w:szCs w:val="24"/>
        </w:rPr>
        <w:t>Омск 20</w:t>
      </w:r>
      <w:r w:rsidR="00546233" w:rsidRPr="00B43597">
        <w:rPr>
          <w:sz w:val="24"/>
          <w:szCs w:val="24"/>
        </w:rPr>
        <w:t>2</w:t>
      </w:r>
      <w:r w:rsidR="001A7ADE">
        <w:rPr>
          <w:sz w:val="24"/>
          <w:szCs w:val="24"/>
        </w:rPr>
        <w:t>1</w:t>
      </w:r>
      <w:r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>.н., доцент кафедры ППиСР_________________ /</w:t>
      </w:r>
      <w:r w:rsidR="00D52E58" w:rsidRPr="00B43597">
        <w:rPr>
          <w:iCs/>
          <w:sz w:val="24"/>
          <w:szCs w:val="24"/>
        </w:rPr>
        <w:t>Т.С.Котлярова</w:t>
      </w:r>
      <w:r w:rsidRPr="00B43597">
        <w:rPr>
          <w:iCs/>
          <w:sz w:val="24"/>
          <w:szCs w:val="24"/>
        </w:rPr>
        <w:t>/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spacing w:val="-3"/>
          <w:sz w:val="24"/>
          <w:szCs w:val="24"/>
          <w:lang w:eastAsia="en-US"/>
        </w:rPr>
        <w:t>»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Протокол от </w:t>
      </w:r>
      <w:r w:rsidR="00742E9A">
        <w:rPr>
          <w:spacing w:val="-3"/>
          <w:sz w:val="24"/>
          <w:szCs w:val="24"/>
          <w:lang w:eastAsia="en-US"/>
        </w:rPr>
        <w:t>30 августа 2021</w:t>
      </w:r>
      <w:r w:rsidRPr="00B43597">
        <w:rPr>
          <w:spacing w:val="-3"/>
          <w:sz w:val="24"/>
          <w:szCs w:val="24"/>
          <w:lang w:eastAsia="en-US"/>
        </w:rPr>
        <w:t xml:space="preserve"> г.  № </w:t>
      </w:r>
      <w:r w:rsidR="00CA67D5">
        <w:rPr>
          <w:spacing w:val="-3"/>
          <w:sz w:val="24"/>
          <w:szCs w:val="24"/>
          <w:lang w:eastAsia="en-US"/>
        </w:rPr>
        <w:t>1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43597">
        <w:rPr>
          <w:spacing w:val="-3"/>
          <w:sz w:val="24"/>
          <w:szCs w:val="24"/>
          <w:lang w:eastAsia="en-US"/>
        </w:rPr>
        <w:t>д</w:t>
      </w:r>
      <w:r w:rsidRPr="00B43597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B43597">
        <w:rPr>
          <w:spacing w:val="-3"/>
          <w:sz w:val="24"/>
          <w:szCs w:val="24"/>
          <w:lang w:eastAsia="en-US"/>
        </w:rPr>
        <w:t>Е.В. Лопанова</w:t>
      </w:r>
      <w:r w:rsidRPr="00B43597">
        <w:rPr>
          <w:spacing w:val="-3"/>
          <w:sz w:val="24"/>
          <w:szCs w:val="24"/>
          <w:lang w:eastAsia="en-US"/>
        </w:rPr>
        <w:t>/</w:t>
      </w:r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D13630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практики (тьюторской)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, утвержден Приказом Минобрнауки России от 22.02.2018 N12</w:t>
      </w:r>
      <w:r w:rsidR="00BD184A">
        <w:rPr>
          <w:sz w:val="24"/>
          <w:szCs w:val="24"/>
        </w:rPr>
        <w:t>5</w:t>
      </w:r>
      <w:r w:rsidR="00AC010A" w:rsidRPr="00B4359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766A15">
        <w:rPr>
          <w:sz w:val="24"/>
          <w:szCs w:val="24"/>
        </w:rPr>
        <w:t>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» (Зарегистрировано в Минюсте России 15.03.2018 N 50362);</w:t>
      </w:r>
    </w:p>
    <w:p w:rsidR="00AC010A" w:rsidRPr="00212AC6" w:rsidRDefault="00742E9A" w:rsidP="00BD184A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AC010A"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="00AC010A"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="00AC010A" w:rsidRPr="00212AC6">
        <w:rPr>
          <w:sz w:val="24"/>
          <w:szCs w:val="24"/>
          <w:lang w:eastAsia="en-US"/>
        </w:rPr>
        <w:t>).</w:t>
      </w:r>
    </w:p>
    <w:p w:rsidR="00AC010A" w:rsidRPr="00B13AC1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ЧУ ОО ВО «Омская гуманитарная академия» (</w:t>
      </w:r>
      <w:r w:rsidRPr="00B13AC1">
        <w:rPr>
          <w:i/>
          <w:sz w:val="24"/>
          <w:szCs w:val="24"/>
          <w:lang w:eastAsia="en-US"/>
        </w:rPr>
        <w:t>далее – Академия; ОмГА</w:t>
      </w:r>
      <w:r w:rsidRPr="00B13AC1">
        <w:rPr>
          <w:sz w:val="24"/>
          <w:szCs w:val="24"/>
          <w:lang w:eastAsia="en-US"/>
        </w:rPr>
        <w:t>):</w:t>
      </w:r>
    </w:p>
    <w:p w:rsidR="00AC010A" w:rsidRPr="00212AC6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212AC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900FB5" w:rsidRDefault="00AC010A" w:rsidP="00AC010A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>Положением 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>от 28.09.2020 (протокол заседания № 2), Студенческого совета ОмГА от 28.09.2020 (протокол заседания № 2);</w:t>
      </w:r>
    </w:p>
    <w:p w:rsidR="00AC010A" w:rsidRPr="00BB273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A04B9E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766A15">
        <w:rPr>
          <w:sz w:val="24"/>
          <w:szCs w:val="24"/>
          <w:lang w:eastAsia="en-US"/>
        </w:rPr>
        <w:t>«Начальное  образование» и «Информатика»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год,</w:t>
      </w:r>
      <w:r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  <w:lang w:eastAsia="en-US"/>
        </w:rPr>
        <w:t xml:space="preserve">утвержденным 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766A15">
        <w:rPr>
          <w:sz w:val="24"/>
          <w:szCs w:val="24"/>
          <w:lang w:eastAsia="en-US"/>
        </w:rPr>
        <w:t>«Начальное образование» и «Информатика»</w:t>
      </w:r>
      <w:r w:rsidRPr="00B43597">
        <w:rPr>
          <w:sz w:val="24"/>
          <w:szCs w:val="24"/>
        </w:rPr>
        <w:t xml:space="preserve">; форма обучения – заочная </w:t>
      </w:r>
      <w:r w:rsidRPr="00B43597">
        <w:rPr>
          <w:sz w:val="24"/>
          <w:szCs w:val="24"/>
          <w:lang w:eastAsia="en-US"/>
        </w:rPr>
        <w:t>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год,</w:t>
      </w:r>
      <w:r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  <w:lang w:eastAsia="en-US"/>
        </w:rPr>
        <w:t xml:space="preserve">утвержденным </w:t>
      </w:r>
      <w:r w:rsidRPr="00B43597">
        <w:rPr>
          <w:sz w:val="24"/>
          <w:szCs w:val="24"/>
          <w:lang w:eastAsia="en-US"/>
        </w:rPr>
        <w:lastRenderedPageBreak/>
        <w:t xml:space="preserve">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>» в течение 20</w:t>
      </w:r>
      <w:r w:rsidR="00FC270B" w:rsidRPr="00B43597">
        <w:rPr>
          <w:sz w:val="24"/>
          <w:szCs w:val="24"/>
        </w:rPr>
        <w:t>2</w:t>
      </w:r>
      <w:r w:rsidR="00742E9A">
        <w:rPr>
          <w:sz w:val="24"/>
          <w:szCs w:val="24"/>
        </w:rPr>
        <w:t>1</w:t>
      </w:r>
      <w:r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 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766A15">
        <w:rPr>
          <w:sz w:val="24"/>
          <w:szCs w:val="24"/>
          <w:lang w:eastAsia="en-US"/>
        </w:rPr>
        <w:t>«Начальное  образование» и «Информатика»</w:t>
      </w:r>
      <w:r w:rsidRPr="00B4359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B43597">
        <w:rPr>
          <w:sz w:val="24"/>
          <w:szCs w:val="24"/>
        </w:rPr>
        <w:t>202</w:t>
      </w:r>
      <w:r w:rsidR="00742E9A">
        <w:rPr>
          <w:sz w:val="24"/>
          <w:szCs w:val="24"/>
        </w:rPr>
        <w:t>1</w:t>
      </w:r>
      <w:r w:rsidR="00FC270B"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="00FC270B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учебного года.</w:t>
      </w:r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Pr="00B4359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Тип практики:</w:t>
      </w:r>
      <w:r w:rsidRPr="00B4359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</w:t>
      </w:r>
      <w:bookmarkStart w:id="0" w:name="_Hlk57385944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B435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B435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 xml:space="preserve">обучения при прохождении 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ской)</w:t>
      </w:r>
      <w:r w:rsidRPr="00B43597">
        <w:rPr>
          <w:sz w:val="24"/>
          <w:szCs w:val="24"/>
        </w:rPr>
        <w:t xml:space="preserve"> </w:t>
      </w:r>
      <w:r w:rsidRPr="00B4359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духовно-нравственного развития и воспитания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ОПК-4.11 уметь осуществлять воспитательную деятельность в условиях изменяющейся поликультурной среды: формировать у обучающихся гражданскую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 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</w:t>
            </w:r>
            <w:r>
              <w:rPr>
                <w:color w:val="000000"/>
                <w:sz w:val="24"/>
                <w:szCs w:val="24"/>
              </w:rPr>
              <w:lastRenderedPageBreak/>
              <w:t>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ОПК-6.16 владеть психолого-педагогическими технологиями индивидуализации воспитания, в том числе обучающихся с особыми образовательными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</w:t>
            </w:r>
            <w:r>
              <w:rPr>
                <w:color w:val="000000"/>
                <w:sz w:val="24"/>
                <w:szCs w:val="24"/>
              </w:rPr>
              <w:lastRenderedPageBreak/>
              <w:t>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  <w:r w:rsidRPr="00B43597">
        <w:rPr>
          <w:color w:val="000000"/>
          <w:sz w:val="28"/>
          <w:szCs w:val="28"/>
        </w:rPr>
        <w:t xml:space="preserve"> </w:t>
      </w:r>
      <w:r w:rsidR="008D4E4B" w:rsidRPr="00B43597">
        <w:rPr>
          <w:color w:val="000000"/>
          <w:sz w:val="24"/>
          <w:szCs w:val="24"/>
        </w:rPr>
        <w:t xml:space="preserve">входит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К.М.04.0</w:t>
            </w:r>
            <w:r w:rsidR="00972237" w:rsidRPr="00B43597">
              <w:rPr>
                <w:color w:val="000000"/>
                <w:sz w:val="24"/>
                <w:szCs w:val="24"/>
              </w:rPr>
              <w:t>5</w:t>
            </w:r>
            <w:r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(педагогическая) практика (</w:t>
            </w:r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r w:rsidR="00642E82" w:rsidRPr="00B43597">
        <w:rPr>
          <w:sz w:val="24"/>
          <w:szCs w:val="24"/>
        </w:rPr>
        <w:t>тьюторская</w:t>
      </w:r>
      <w:r w:rsidRPr="00B43597">
        <w:rPr>
          <w:sz w:val="24"/>
          <w:szCs w:val="24"/>
        </w:rPr>
        <w:t>)</w:t>
      </w:r>
      <w:r w:rsidRPr="00B43597">
        <w:rPr>
          <w:b/>
          <w:bCs/>
          <w:sz w:val="24"/>
          <w:szCs w:val="24"/>
        </w:rPr>
        <w:t xml:space="preserve"> </w:t>
      </w:r>
      <w:r w:rsidR="00CF3C79" w:rsidRPr="00B4359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B43597">
        <w:rPr>
          <w:sz w:val="24"/>
          <w:szCs w:val="24"/>
        </w:rPr>
        <w:t>для очной и заочной форм обучения</w:t>
      </w:r>
      <w:r w:rsidR="00465468" w:rsidRPr="00B43597">
        <w:rPr>
          <w:sz w:val="24"/>
          <w:szCs w:val="24"/>
          <w:lang w:eastAsia="en-US"/>
        </w:rPr>
        <w:t xml:space="preserve"> 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  <w:lang w:eastAsia="en-US"/>
        </w:rPr>
        <w:t xml:space="preserve"> </w:t>
      </w:r>
      <w:r w:rsidR="004F6A06" w:rsidRPr="00B43597">
        <w:rPr>
          <w:sz w:val="24"/>
          <w:szCs w:val="24"/>
        </w:rPr>
        <w:t xml:space="preserve">на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4359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>5. Содержание практики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Содержание практики</w:t>
      </w:r>
      <w:r w:rsidRPr="00B43597">
        <w:rPr>
          <w:b/>
          <w:sz w:val="24"/>
          <w:szCs w:val="24"/>
        </w:rPr>
        <w:t xml:space="preserve"> </w:t>
      </w:r>
      <w:r w:rsidRPr="00B4359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профстандарта трудовые действия тьютора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43597">
              <w:rPr>
                <w:color w:val="000000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 разработка индивидуального плана работы в качестве помощника классного руководите-ля/тьютора (индивидуальная работа с учащимися, помощь в организации и проведении классных часов, общешкольных мероприятий) на пе</w:t>
            </w:r>
            <w:r w:rsidRPr="00B43597">
              <w:rPr>
                <w:bCs/>
                <w:color w:val="000000"/>
                <w:sz w:val="22"/>
                <w:szCs w:val="22"/>
              </w:rPr>
              <w:lastRenderedPageBreak/>
              <w:t xml:space="preserve">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 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 xml:space="preserve">участие в подготовке и проведении воспитательного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E7014">
              <w:rPr>
                <w:color w:val="000000"/>
                <w:sz w:val="22"/>
                <w:szCs w:val="22"/>
              </w:rPr>
              <w:t xml:space="preserve"> 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lastRenderedPageBreak/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воспитательной деятельности в школе в свободной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разработка и проведение воспитательного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руководителя/тьютора (индивидуальная работа с учащимися, помощь в организации и прове-дении классных часов, общешкольных меро-приятий),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43597">
              <w:rPr>
                <w:color w:val="000000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инклюзивного</w:t>
            </w:r>
            <w:r w:rsidRPr="00053E72">
              <w:rPr>
                <w:rStyle w:val="extendedtext-short"/>
                <w:sz w:val="22"/>
                <w:szCs w:val="22"/>
              </w:rPr>
              <w:t xml:space="preserve">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образования</w:t>
            </w:r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      </w:r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>База проведения практики</w:t>
      </w:r>
    </w:p>
    <w:p w:rsidR="001F2369" w:rsidRPr="00B43597" w:rsidRDefault="001F2369" w:rsidP="00480E28">
      <w:pPr>
        <w:jc w:val="center"/>
        <w:rPr>
          <w:b/>
          <w:sz w:val="24"/>
          <w:szCs w:val="24"/>
        </w:rPr>
      </w:pP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>.1. Профильные организации</w:t>
      </w:r>
      <w:r w:rsidR="00580957" w:rsidRPr="00B43597">
        <w:rPr>
          <w:color w:val="FF0000"/>
        </w:rPr>
        <w:t xml:space="preserve"> 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>своившие программу бакалавриата</w:t>
      </w:r>
      <w:r w:rsidR="00EE196D" w:rsidRPr="00B43597">
        <w:rPr>
          <w:i/>
          <w:iCs/>
        </w:rPr>
        <w:t>, могут осуществлять профессиональную деятельность:</w:t>
      </w:r>
      <w:r w:rsidR="009C72C0" w:rsidRPr="00B43597">
        <w:t xml:space="preserve"> </w:t>
      </w:r>
      <w:r w:rsidR="009C72C0" w:rsidRPr="00B43597">
        <w:rPr>
          <w:rStyle w:val="fontstyle21"/>
        </w:rPr>
        <w:t xml:space="preserve">образовательные организации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color w:val="000000"/>
          <w:sz w:val="24"/>
          <w:szCs w:val="24"/>
        </w:rPr>
        <w:t>тьюторская</w:t>
      </w:r>
      <w:r w:rsidR="00C32CB8" w:rsidRPr="00B43597">
        <w:rPr>
          <w:color w:val="000000"/>
          <w:sz w:val="24"/>
          <w:szCs w:val="24"/>
        </w:rPr>
        <w:t>)</w:t>
      </w:r>
      <w:r w:rsidR="00C32CB8" w:rsidRPr="00B43597">
        <w:rPr>
          <w:b/>
          <w:bCs/>
          <w:color w:val="000000"/>
          <w:sz w:val="24"/>
          <w:szCs w:val="24"/>
        </w:rPr>
        <w:t xml:space="preserve"> </w:t>
      </w:r>
      <w:r w:rsidR="00480E28" w:rsidRPr="00B4359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  <w:r w:rsidR="00480E28" w:rsidRPr="00B43597">
        <w:rPr>
          <w:sz w:val="24"/>
          <w:szCs w:val="24"/>
        </w:rPr>
        <w:t xml:space="preserve"> 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>одителем практики от ОмГА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4359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 xml:space="preserve">(педагогической)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r w:rsidR="00B30948" w:rsidRPr="00B43597">
        <w:rPr>
          <w:b/>
          <w:sz w:val="16"/>
          <w:szCs w:val="16"/>
        </w:rPr>
        <w:t>тьюторской</w:t>
      </w:r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с утвержденным индивидуальным учебным планом при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(тьюторская)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43597">
        <w:rPr>
          <w:sz w:val="16"/>
          <w:szCs w:val="16"/>
        </w:rPr>
        <w:t xml:space="preserve">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 xml:space="preserve">Федерального закона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43597">
        <w:rPr>
          <w:sz w:val="16"/>
          <w:szCs w:val="16"/>
        </w:rPr>
        <w:t xml:space="preserve"> </w:t>
      </w:r>
      <w:r w:rsidRPr="00B43597">
        <w:rPr>
          <w:b/>
          <w:sz w:val="16"/>
          <w:szCs w:val="16"/>
        </w:rPr>
        <w:t>пункта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</w:t>
      </w:r>
      <w:r w:rsidRPr="00B43597">
        <w:rPr>
          <w:sz w:val="16"/>
          <w:szCs w:val="16"/>
        </w:rPr>
        <w:lastRenderedPageBreak/>
        <w:t>ция устанавливает в соответствии с утвержденным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индивидуальным учебным планом при освоении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7</w:t>
      </w:r>
      <w:r w:rsidR="00A84C24" w:rsidRPr="00B43597">
        <w:rPr>
          <w:b/>
          <w:sz w:val="24"/>
          <w:szCs w:val="24"/>
        </w:rPr>
        <w:t>. Указание форм отчетности по практике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r w:rsidR="00642E82" w:rsidRPr="00B43597">
        <w:rPr>
          <w:color w:val="000000"/>
          <w:sz w:val="24"/>
          <w:szCs w:val="24"/>
        </w:rPr>
        <w:t>тьютор</w:t>
      </w:r>
      <w:r w:rsidR="00C32CB8" w:rsidRPr="00B43597">
        <w:rPr>
          <w:color w:val="000000"/>
          <w:sz w:val="24"/>
          <w:szCs w:val="24"/>
        </w:rPr>
        <w:t>ской)</w:t>
      </w:r>
      <w:r w:rsidR="00C32CB8" w:rsidRPr="00B43597">
        <w:rPr>
          <w:b/>
          <w:bCs/>
          <w:color w:val="000000"/>
          <w:sz w:val="24"/>
          <w:szCs w:val="24"/>
        </w:rPr>
        <w:t xml:space="preserve"> </w:t>
      </w:r>
      <w:r w:rsidRPr="00B43597">
        <w:rPr>
          <w:bCs/>
          <w:iCs/>
          <w:sz w:val="24"/>
          <w:szCs w:val="24"/>
        </w:rPr>
        <w:t xml:space="preserve">проводится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</w:t>
      </w:r>
      <w:r w:rsidR="00081ABC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 xml:space="preserve">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B43597">
        <w:rPr>
          <w:sz w:val="24"/>
          <w:szCs w:val="24"/>
        </w:rPr>
        <w:t xml:space="preserve">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B43597">
        <w:rPr>
          <w:sz w:val="24"/>
          <w:szCs w:val="24"/>
        </w:rPr>
        <w:t>обучающимся</w:t>
      </w:r>
      <w:r w:rsidRPr="00B4359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43597">
        <w:rPr>
          <w:sz w:val="24"/>
          <w:szCs w:val="24"/>
          <w:shd w:val="clear" w:color="auto" w:fill="FFFFFF"/>
        </w:rPr>
        <w:t>рекомендуемую оценку</w:t>
      </w:r>
      <w:r w:rsidRPr="00B43597">
        <w:rPr>
          <w:sz w:val="27"/>
          <w:szCs w:val="27"/>
          <w:shd w:val="clear" w:color="auto" w:fill="FFFFFF"/>
        </w:rPr>
        <w:t xml:space="preserve"> </w:t>
      </w:r>
      <w:r w:rsidRPr="00B4359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процессе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lastRenderedPageBreak/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B43597">
        <w:rPr>
          <w:b/>
          <w:bCs/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32CB8" w:rsidRPr="00B43597">
        <w:rPr>
          <w:b/>
          <w:bCs/>
          <w:color w:val="000000"/>
          <w:sz w:val="24"/>
          <w:szCs w:val="24"/>
        </w:rPr>
        <w:t>ской)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 xml:space="preserve">ской)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rFonts w:eastAsia="Times New Roman"/>
          <w:color w:val="000000"/>
          <w:sz w:val="28"/>
        </w:rPr>
        <w:t xml:space="preserve">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8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B43597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9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B30948" w:rsidRPr="00D13630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Цибульникова В.Е. Тьюторство в образовании [Электронный ресурс]: учебно-методический комплекс дисциплины/ Цибульникова В.Е.— Электрон. текстовые данные.— Москва: Московский педагогический государственный университет, 2016.— </w:t>
      </w:r>
      <w:r w:rsidRPr="00D13630">
        <w:rPr>
          <w:rFonts w:ascii="Times New Roman" w:hAnsi="Times New Roman"/>
          <w:sz w:val="24"/>
          <w:szCs w:val="24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D13630">
        <w:rPr>
          <w:rFonts w:ascii="Times New Roman" w:hAnsi="Times New Roman"/>
          <w:sz w:val="24"/>
          <w:szCs w:val="24"/>
        </w:rPr>
        <w:t>. —</w:t>
      </w:r>
      <w:r w:rsidRPr="00D13630">
        <w:rPr>
          <w:rFonts w:ascii="Times New Roman" w:hAnsi="Times New Roman"/>
        </w:rPr>
        <w:t xml:space="preserve"> 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D13630">
        <w:rPr>
          <w:rFonts w:ascii="Times New Roman" w:hAnsi="Times New Roman"/>
          <w:sz w:val="24"/>
          <w:szCs w:val="24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D13630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http://www.iprbookshop.ru/72522.html....</w:t>
        </w:r>
      </w:hyperlink>
      <w:r w:rsidRPr="00D13630">
        <w:rPr>
          <w:rFonts w:ascii="Times New Roman" w:hAnsi="Times New Roman"/>
          <w:sz w:val="24"/>
          <w:szCs w:val="24"/>
        </w:rPr>
        <w:t>.</w:t>
      </w:r>
      <w:r w:rsidR="00023FB6" w:rsidRPr="00D13630">
        <w:rPr>
          <w:rFonts w:ascii="Times New Roman" w:hAnsi="Times New Roman"/>
          <w:sz w:val="24"/>
          <w:szCs w:val="24"/>
        </w:rPr>
        <w:t xml:space="preserve"> </w:t>
      </w:r>
      <w:r w:rsidRPr="00D13630">
        <w:rPr>
          <w:rFonts w:ascii="Times New Roman" w:hAnsi="Times New Roman"/>
          <w:sz w:val="24"/>
          <w:szCs w:val="24"/>
        </w:rPr>
        <w:t xml:space="preserve">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D13630">
        <w:rPr>
          <w:rFonts w:ascii="Times New Roman" w:hAnsi="Times New Roman"/>
          <w:sz w:val="24"/>
          <w:szCs w:val="24"/>
        </w:rPr>
        <w:t xml:space="preserve"> «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D13630">
        <w:rPr>
          <w:rFonts w:ascii="Times New Roman" w:hAnsi="Times New Roman"/>
          <w:sz w:val="24"/>
          <w:szCs w:val="24"/>
        </w:rPr>
        <w:t>»</w:t>
      </w:r>
    </w:p>
    <w:p w:rsidR="00C17881" w:rsidRPr="00D13630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1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188 с. — (Высшее образование). — ISBN 978-5-534-06308-0. — Текст : электронный // ЭБС Юрайт [сайт]. — URL: </w:t>
      </w:r>
      <w:hyperlink r:id="rId13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2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</w:t>
      </w:r>
      <w:r w:rsidRPr="00B43597">
        <w:rPr>
          <w:rFonts w:ascii="Times New Roman" w:hAnsi="Times New Roman"/>
          <w:sz w:val="24"/>
          <w:szCs w:val="24"/>
        </w:rPr>
        <w:lastRenderedPageBreak/>
        <w:t xml:space="preserve">379 с. — (Высшее образование). — ISBN 978-5-534-06341-7. — Текст : электронный // ЭБС Юрайт [сайт]. — URL: </w:t>
      </w:r>
      <w:hyperlink r:id="rId14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5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6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7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8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19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B43597">
        <w:rPr>
          <w:sz w:val="24"/>
          <w:szCs w:val="24"/>
        </w:rPr>
        <w:lastRenderedPageBreak/>
        <w:t>библиотечной системе (электронной библиотеке) и к электронной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организации, так и вне ее.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указанным в рабочих программах;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 результатов освоения основной образовательной программы;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образовательных технологий;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образовательного процесса;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демонстрация мультимедийных материалов.</w:t>
      </w:r>
    </w:p>
    <w:p w:rsidR="005565E1" w:rsidRPr="00B4359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color w:val="000000"/>
          <w:sz w:val="24"/>
          <w:szCs w:val="24"/>
          <w:lang w:val="en-US"/>
        </w:rPr>
        <w:t>Microsoft</w:t>
      </w:r>
      <w:r w:rsidR="005565E1" w:rsidRPr="00D13630">
        <w:rPr>
          <w:color w:val="000000"/>
          <w:sz w:val="24"/>
          <w:szCs w:val="24"/>
        </w:rPr>
        <w:t xml:space="preserve"> </w:t>
      </w:r>
      <w:r w:rsidR="005565E1" w:rsidRPr="00B43597">
        <w:rPr>
          <w:color w:val="000000"/>
          <w:sz w:val="24"/>
          <w:szCs w:val="24"/>
          <w:lang w:val="en-US"/>
        </w:rPr>
        <w:t>Windows</w:t>
      </w:r>
      <w:r w:rsidR="005565E1" w:rsidRPr="00D13630">
        <w:rPr>
          <w:color w:val="000000"/>
          <w:sz w:val="24"/>
          <w:szCs w:val="24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  <w:r w:rsidR="005565E1" w:rsidRPr="00D13630">
        <w:rPr>
          <w:color w:val="000000"/>
          <w:sz w:val="24"/>
          <w:szCs w:val="24"/>
        </w:rPr>
        <w:t xml:space="preserve">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r w:rsidR="005565E1" w:rsidRPr="00B43597">
        <w:rPr>
          <w:bCs/>
          <w:sz w:val="24"/>
          <w:szCs w:val="24"/>
        </w:rPr>
        <w:t>вободно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распространяемый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офисный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пакет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с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открытым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исходным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кодом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C43478">
        <w:rPr>
          <w:bCs/>
          <w:sz w:val="24"/>
          <w:szCs w:val="24"/>
          <w:lang w:val="en-US"/>
        </w:rPr>
        <w:t>LibreOffice</w:t>
      </w:r>
      <w:r w:rsidR="005565E1" w:rsidRPr="00D13630">
        <w:rPr>
          <w:bCs/>
          <w:sz w:val="24"/>
          <w:szCs w:val="24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05620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05620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05620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05620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ВО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</w:t>
      </w:r>
      <w:r w:rsidRPr="00B43597">
        <w:rPr>
          <w:rFonts w:ascii="Times New Roman" w:hAnsi="Times New Roman" w:cs="Times New Roman"/>
          <w:sz w:val="24"/>
          <w:szCs w:val="24"/>
        </w:rPr>
        <w:lastRenderedPageBreak/>
        <w:t>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4359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05620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B43597">
        <w:rPr>
          <w:sz w:val="24"/>
          <w:szCs w:val="24"/>
        </w:rPr>
        <w:t xml:space="preserve"> 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проводится с учетом особенностей их психофизического развития, индивидуальных возмож</w:t>
      </w:r>
      <w:r w:rsidRPr="00B43597">
        <w:rPr>
          <w:sz w:val="24"/>
          <w:szCs w:val="24"/>
        </w:rPr>
        <w:lastRenderedPageBreak/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</w:t>
      </w:r>
      <w:r w:rsidR="00C5602A" w:rsidRPr="00B43597">
        <w:rPr>
          <w:b/>
          <w:sz w:val="24"/>
          <w:szCs w:val="24"/>
        </w:rPr>
        <w:t xml:space="preserve"> </w:t>
      </w:r>
      <w:r w:rsidRPr="00B43597">
        <w:rPr>
          <w:b/>
          <w:sz w:val="24"/>
          <w:szCs w:val="24"/>
        </w:rPr>
        <w:t>1)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B43597" w:rsidRDefault="00AA762F" w:rsidP="00AA7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43597">
        <w:rPr>
          <w:b/>
          <w:bCs/>
          <w:sz w:val="24"/>
          <w:szCs w:val="24"/>
        </w:rPr>
        <w:t xml:space="preserve">роизводственная (педагогическая) практика </w:t>
      </w:r>
    </w:p>
    <w:p w:rsidR="00AA762F" w:rsidRPr="00AA762F" w:rsidRDefault="00AA762F" w:rsidP="00AA762F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(тьюторская) 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К.М.05.04 (П)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523E81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(тьюторская)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Выполнил(а):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от ОмГА: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Уч. степень, уч.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056202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766A15">
        <w:rPr>
          <w:sz w:val="24"/>
          <w:szCs w:val="24"/>
        </w:rPr>
        <w:t>«Начальное  образование» и «Информатика»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Анализ образовательной среды прохождения практики: ее образовательные возможности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профстандарта трудовые действия тьютора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056202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766A15">
        <w:rPr>
          <w:sz w:val="24"/>
          <w:szCs w:val="24"/>
        </w:rPr>
        <w:t>«Начальное  образование» и «Информатика»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деятельности в школе в свободной форме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056202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766A15">
        <w:rPr>
          <w:sz w:val="24"/>
          <w:szCs w:val="24"/>
        </w:rPr>
        <w:t>«Начальное  образование» и «Информатика»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r w:rsidRPr="00523E81">
        <w:rPr>
          <w:rStyle w:val="extendedtext-short"/>
          <w:bCs/>
        </w:rPr>
        <w:t>инклюзивного</w:t>
      </w:r>
      <w:r w:rsidRPr="00523E81">
        <w:rPr>
          <w:rStyle w:val="extendedtext-short"/>
        </w:rPr>
        <w:t xml:space="preserve"> </w:t>
      </w:r>
      <w:r w:rsidRPr="00523E81">
        <w:rPr>
          <w:rStyle w:val="extendedtext-short"/>
          <w:bCs/>
        </w:rPr>
        <w:t>образования</w:t>
      </w:r>
      <w:r w:rsidRPr="00523E81">
        <w:rPr>
          <w:rStyle w:val="extendedtext-short"/>
        </w:rPr>
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</w:r>
    </w:p>
    <w:p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766A15">
        <w:rPr>
          <w:sz w:val="24"/>
          <w:szCs w:val="24"/>
        </w:rPr>
        <w:t>«Начальное  образование» и «Информатика»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766A15">
        <w:rPr>
          <w:sz w:val="24"/>
          <w:szCs w:val="24"/>
        </w:rPr>
        <w:t>«Начальное  образование» и «Информатика»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Составление убеждающего диалога тьютора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766A15">
        <w:rPr>
          <w:sz w:val="24"/>
          <w:szCs w:val="24"/>
        </w:rPr>
        <w:t>«Начальное  образование» и «Информатика»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начальных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>уководитель практики от принимающей организации________________________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1F1416" w:rsidRPr="00B43597" w:rsidRDefault="00AA762F" w:rsidP="00AA762F">
      <w:pPr>
        <w:spacing w:before="240"/>
        <w:ind w:left="5664" w:firstLine="708"/>
        <w:jc w:val="both"/>
        <w:rPr>
          <w:sz w:val="18"/>
          <w:szCs w:val="18"/>
        </w:rPr>
      </w:pPr>
      <w:r w:rsidRPr="00523E81">
        <w:rPr>
          <w:sz w:val="24"/>
          <w:szCs w:val="24"/>
        </w:rPr>
        <w:br w:type="page"/>
      </w:r>
    </w:p>
    <w:sectPr w:rsidR="001F1416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42AB" w:rsidRDefault="00C442AB" w:rsidP="00160BC1">
      <w:r>
        <w:separator/>
      </w:r>
    </w:p>
  </w:endnote>
  <w:endnote w:type="continuationSeparator" w:id="0">
    <w:p w:rsidR="00C442AB" w:rsidRDefault="00C442A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42AB" w:rsidRDefault="00C442AB" w:rsidP="00160BC1">
      <w:r>
        <w:separator/>
      </w:r>
    </w:p>
  </w:footnote>
  <w:footnote w:type="continuationSeparator" w:id="0">
    <w:p w:rsidR="00C442AB" w:rsidRDefault="00C442A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2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4"/>
  </w:num>
  <w:num w:numId="10">
    <w:abstractNumId w:val="41"/>
  </w:num>
  <w:num w:numId="11">
    <w:abstractNumId w:val="29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3"/>
  </w:num>
  <w:num w:numId="19">
    <w:abstractNumId w:val="28"/>
  </w:num>
  <w:num w:numId="20">
    <w:abstractNumId w:val="5"/>
  </w:num>
  <w:num w:numId="21">
    <w:abstractNumId w:val="11"/>
  </w:num>
  <w:num w:numId="22">
    <w:abstractNumId w:val="27"/>
  </w:num>
  <w:num w:numId="23">
    <w:abstractNumId w:val="7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44"/>
  </w:num>
  <w:num w:numId="33">
    <w:abstractNumId w:val="20"/>
  </w:num>
  <w:num w:numId="34">
    <w:abstractNumId w:val="9"/>
  </w:num>
  <w:num w:numId="35">
    <w:abstractNumId w:val="25"/>
  </w:num>
  <w:num w:numId="36">
    <w:abstractNumId w:val="43"/>
  </w:num>
  <w:num w:numId="37">
    <w:abstractNumId w:val="8"/>
  </w:num>
  <w:num w:numId="38">
    <w:abstractNumId w:val="40"/>
  </w:num>
  <w:num w:numId="39">
    <w:abstractNumId w:val="10"/>
  </w:num>
  <w:num w:numId="40">
    <w:abstractNumId w:val="30"/>
  </w:num>
  <w:num w:numId="41">
    <w:abstractNumId w:val="35"/>
  </w:num>
  <w:num w:numId="42">
    <w:abstractNumId w:val="34"/>
  </w:num>
  <w:num w:numId="43">
    <w:abstractNumId w:val="31"/>
  </w:num>
  <w:num w:numId="44">
    <w:abstractNumId w:val="38"/>
  </w:num>
  <w:num w:numId="45">
    <w:abstractNumId w:val="4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56202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14A0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7ADE"/>
    <w:rsid w:val="001B15E5"/>
    <w:rsid w:val="001C4FED"/>
    <w:rsid w:val="001C6305"/>
    <w:rsid w:val="001D1168"/>
    <w:rsid w:val="001D3924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1F43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4B9B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6673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E9A"/>
    <w:rsid w:val="007512C7"/>
    <w:rsid w:val="00752936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B0C95"/>
    <w:rsid w:val="009B331E"/>
    <w:rsid w:val="009B6A46"/>
    <w:rsid w:val="009B744D"/>
    <w:rsid w:val="009C621E"/>
    <w:rsid w:val="009C72C0"/>
    <w:rsid w:val="009D4BBE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3374DF11-70E8-4A66-9328-C5AC127F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extendedtext-short">
    <w:name w:val="extendedtext-short"/>
    <w:basedOn w:val="a1"/>
    <w:rsid w:val="00AA762F"/>
  </w:style>
  <w:style w:type="character" w:styleId="af8">
    <w:name w:val="Unresolved Mention"/>
    <w:basedOn w:val="a1"/>
    <w:uiPriority w:val="99"/>
    <w:semiHidden/>
    <w:unhideWhenUsed/>
    <w:rsid w:val="009D4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8" Type="http://schemas.openxmlformats.org/officeDocument/2006/relationships/hyperlink" Target="https://www.biblio-online.ru/bcode/4319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2522.html....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9770</Words>
  <Characters>55693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65333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2022-02-19T10:07:00Z</dcterms:created>
  <dcterms:modified xsi:type="dcterms:W3CDTF">2022-11-13T19:11:00Z</dcterms:modified>
</cp:coreProperties>
</file>